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2、认识大约几时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教学内容：</w:t>
      </w:r>
      <w:bookmarkStart w:id="0" w:name="_GoBack"/>
      <w:bookmarkEnd w:id="0"/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教材第9～10，认识大约几时，感受时间与生活的紧密联系。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教学目标：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1、通过学生熟悉的情境，经历认识大约几时的过程。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2、知道“大约几时”的含义，能根据钟面上分针的位置判断并描述大约几时。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3、感受时间与生活的紧密联系，提升生活经验。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教学重点、难点：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了解钟面上表示的大约是几时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难点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认识钟面上表示的“几时刚过”、“快几时了”和“大约是几时”等。</w:t>
      </w:r>
    </w:p>
    <w:p>
      <w:pPr>
        <w:rPr>
          <w:rFonts w:hint="eastAsia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教学准备：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教学课件、实物挂钟等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教学过程：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（一）复习整时导入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请同学回想整时，并指名回答如何判断整时。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设计意图：复习整时首先可以巩固前面知识，其次整时和大约几时的对比比较鲜明，可以为后面学习做铺垫。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（二）</w:t>
      </w:r>
      <w:r>
        <w:rPr>
          <w:rFonts w:hint="eastAsia" w:ascii="宋体" w:hAnsi="宋体" w:cs="宋体"/>
          <w:b/>
          <w:bCs/>
          <w:sz w:val="28"/>
          <w:szCs w:val="28"/>
        </w:rPr>
        <w:t>探究新知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1、观察情景图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师：首先，老师要带你们去火车站看看，观看情景图。（生观看情景图）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师：里面说的是什么？（快3时了）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引导学生观察车站大楼上的钟面，说一说发现了什么？（分针没有指着12，差一点到3时。）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师：差一点到3时还可以叫什么？（快3时了）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师：快3时了又叫大约3时。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师拨动指针，展示不同的时刻，师生总结出分针快指向12，时针差一点到几时，就是快几时了，也叫大约几时。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设计意图：通过日常生活中的车站为载体，向学生展示了快几时的情景，让学生将时间与实际生活联系起来，初步理解快几时了也叫大约几时。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看图说话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师：观察情景图，观察第一幅图，你发现了什么？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生：钟面上分针刚刚超过12，时针刚过7时一点点，玲玲去上学。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师：钟面上的时间是7时刚过，7时刚过也叫大约7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师：观察第二幅图，你发现了什么？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生：钟面上分针刚刚超过12，时针刚过8时一点点，玲玲在上课。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师：玲玲几点放学？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生：快12点时(大约12时）。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师生总结：快几时了和几时刚过，都叫大约几时。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设计意图：通过与学生上学时间相关的情景，让学生了解“快几时了”和“几时刚过”都是“大约几时”，知道“大约几时”的含义，感受时间与生活的紧密联系。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（四）</w:t>
      </w:r>
      <w:r>
        <w:rPr>
          <w:rFonts w:hint="eastAsia" w:ascii="宋体" w:hAnsi="宋体" w:cs="宋体"/>
          <w:b/>
          <w:bCs/>
          <w:sz w:val="28"/>
          <w:szCs w:val="28"/>
        </w:rPr>
        <w:t>巩固新知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1、教材第10页练一练第1题，说一说大约是几时。观察钟面时间，小组交流讨论后找代表回答。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设计意图：通过学生小组合作，有助于学生组内表达自己想法，同学间互帮互助，使学生更容易理解图意。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2、练一练第2题，连线，让学生说一说图中钟面的时针和分针的位置，判断时间后连线。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设计意图：在观察、讨论过程中，将现实生活中的钟表移到图画情境中。根据指针位置判断时间，达到巩固新知识的效果。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3、看图说话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设计意图：让学生根据情景图和钟表时间观察图中孩子在干什么，将时间与日常生活联系起来。同时说话的同时锻炼了学生的表达能力。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达标反馈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习题：1、写出钟面上的时间。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363980" cy="1569720"/>
            <wp:effectExtent l="0" t="0" r="7620" b="0"/>
            <wp:docPr id="13" name="图片 13" descr="IMG_5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585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398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592580" cy="1546860"/>
            <wp:effectExtent l="0" t="0" r="7620" b="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432560" cy="1539240"/>
            <wp:effectExtent l="0" t="0" r="0" b="3810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请画出大约7时。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答案：1、大约12时、大约8时、大约7时。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2156460" cy="1562100"/>
            <wp:effectExtent l="0" t="0" r="0" b="0"/>
            <wp:docPr id="10" name="图片 10" descr="IMG_5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586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646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（六）课堂小结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通过今天这节课的学习，学会了什么叫“大约几时”，即“快几时了”和“几时刚过”就叫“大约几时”。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让学生谈谈自己的收获，体现了一种“反思”思想，使学生学会总结知识，深化知识，把所学知识变成自己内在的东西。讲出还不懂的问题，可以发现教学活动中的不足之处，为今后改进学习方法找到依据。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作业</w:t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1、写出种面上所指的时刻</w:t>
      </w:r>
    </w:p>
    <w:p>
      <w:pPr>
        <w:jc w:val="left"/>
        <w:rPr>
          <w:rFonts w:hint="eastAsia" w:ascii="宋体" w:hAnsi="宋体" w:cs="宋体"/>
          <w:b/>
          <w:bCs/>
          <w:color w:val="0000FF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FF"/>
          <w:kern w:val="0"/>
          <w:sz w:val="28"/>
          <w:szCs w:val="28"/>
        </w:rPr>
        <w:drawing>
          <wp:inline distT="0" distB="0" distL="0" distR="0">
            <wp:extent cx="5273040" cy="1371600"/>
            <wp:effectExtent l="0" t="0" r="3810" b="0"/>
            <wp:docPr id="9" name="图片 9" descr="IMG_5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588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color w:val="0000FF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FF"/>
          <w:kern w:val="0"/>
          <w:sz w:val="28"/>
          <w:szCs w:val="28"/>
        </w:rPr>
        <w:drawing>
          <wp:inline distT="0" distB="0" distL="0" distR="0">
            <wp:extent cx="5273040" cy="1394460"/>
            <wp:effectExtent l="0" t="0" r="3810" b="0"/>
            <wp:docPr id="8" name="图片 8" descr="IMG_5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589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说一说钟面上的时间。</w:t>
      </w:r>
      <w:r>
        <w:rPr>
          <w:rFonts w:hint="eastAsia" w:ascii="宋体" w:hAnsi="宋体" w:cs="宋体"/>
          <w:kern w:val="0"/>
          <w:sz w:val="28"/>
          <w:szCs w:val="28"/>
        </w:rPr>
        <w:drawing>
          <wp:inline distT="0" distB="0" distL="0" distR="0">
            <wp:extent cx="4869180" cy="1630680"/>
            <wp:effectExtent l="0" t="0" r="7620" b="7620"/>
            <wp:docPr id="7" name="图片 7" descr="IMG_5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85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答案：1、</w:t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2时、大约7时、大约9时30分、大约5时、大约11时、大约8时、大约9时30分、大约9时、大约1时、大约1时。</w:t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2、大约8时、大约5时、大约9时。</w:t>
      </w:r>
    </w:p>
    <w:p>
      <w:p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板书设计：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二 认识钟表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认识“大约几时”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“快几时了”和“几时刚过”叫“大约几时”</w:t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教学资料包：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教学精彩片段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本课通过让学生观察情景图，体会不是整时的时间，分别展示“快几时了”和“几时刚过”的情景，让学生对不是整时有个初步的认识。最后根据看到的情景图总结出“快几时了”和“几时刚过”叫“大约几时”。让学生自己感受大约几时的情况，便于理解和记忆。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教学资源</w:t>
      </w:r>
    </w:p>
    <w:p>
      <w:pPr>
        <w:widowControl/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1、写出钟面上的时间。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526280" cy="1546860"/>
            <wp:effectExtent l="0" t="0" r="7620" b="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2、读出钟面上的时间，并试着拨一拨。</w:t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113020" cy="1927860"/>
            <wp:effectExtent l="0" t="0" r="0" b="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3、看图讲故事，并说一说你喜欢谁？为什么？</w:t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drawing>
          <wp:inline distT="0" distB="0" distL="0" distR="0">
            <wp:extent cx="2827020" cy="2026920"/>
            <wp:effectExtent l="0" t="0" r="0" b="0"/>
            <wp:docPr id="4" name="图片 4" descr="IMG_5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594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color w:val="000000"/>
          <w:sz w:val="28"/>
          <w:szCs w:val="28"/>
        </w:rPr>
        <w:drawing>
          <wp:inline distT="0" distB="0" distL="0" distR="0">
            <wp:extent cx="2324100" cy="2072640"/>
            <wp:effectExtent l="0" t="0" r="0" b="3810"/>
            <wp:docPr id="3" name="图片 3" descr="IMG_5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594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drawing>
          <wp:inline distT="0" distB="0" distL="0" distR="0">
            <wp:extent cx="2461260" cy="2209800"/>
            <wp:effectExtent l="0" t="0" r="0" b="0"/>
            <wp:docPr id="2" name="图片 2" descr="IMG_5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594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color w:val="000000"/>
          <w:sz w:val="28"/>
          <w:szCs w:val="28"/>
        </w:rPr>
        <w:drawing>
          <wp:inline distT="0" distB="0" distL="0" distR="0">
            <wp:extent cx="2613660" cy="2186940"/>
            <wp:effectExtent l="0" t="0" r="0" b="3810"/>
            <wp:docPr id="1" name="图片 1" descr="IMG_5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594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答案：</w:t>
      </w:r>
      <w:r>
        <w:rPr>
          <w:rFonts w:hint="eastAsia" w:ascii="宋体" w:hAnsi="宋体" w:cs="宋体"/>
          <w:color w:val="000000"/>
          <w:sz w:val="28"/>
          <w:szCs w:val="28"/>
        </w:rPr>
        <w:t>1、快7时了，7时刚过。</w:t>
      </w:r>
    </w:p>
    <w:p>
      <w:pPr>
        <w:numPr>
          <w:ilvl w:val="0"/>
          <w:numId w:val="7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快8时了、9时刚过、5时刚过。</w:t>
      </w:r>
    </w:p>
    <w:p>
      <w:pPr>
        <w:numPr>
          <w:ilvl w:val="0"/>
          <w:numId w:val="7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合理即可。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资料链接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钟表的发展 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公元1300年以前，人类主要是利用天文现象和流动物质的连续运动来计时。例如，日晷是利用日影的方位计时；漏壶和沙漏是利用水流和沙流的流量计时。 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　　东汉张衡制造漏水转浑天仪，用齿轮系统把浑象和计时漏壶联结起来，漏壶滴水推动浑象均匀地旋转，一天刚好转一周，这是最早出现的机械钟。北宋元祜三年(1088)苏颂和韩公廉等创制水运仪象台，已运用了擒纵机构。 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　　1350年，意大利的丹蒂制造出第一台结构简单的机械打点塔钟，日差为15～30分钟,指示机构只有时针；1500～1510年，德国的亨莱思首先用钢发条代替重锤，创造了用冕状轮擒纵机构的小型机械钟；1582年前后，意大利的伽利略发明了重力摆；1657年，荷兰的惠更斯把重力摆引入机械钟，创立了摆钟。 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　　1660年英国的胡克发明游丝，并用后退式擒纵机构代替了冕状轮擒纵机构；1673年，惠更斯又将摆轮游丝组成的调速器应用在可携带的钟表上；1675年，英国的克莱门特用叉瓦装置制成最简单的锚式擒纵机构，这种机构一直沿用在简便摆锤式挂钟中。 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　　1695年，英国的汤姆平发明工字轮擒纵机构；1715年，英国的格雷厄姆又发明了静止式擒纵机构，弥补了后退式擒纵机构的不足，为发展精密机械钟表打下了基础；1765年，英国的马奇发明自由锚式擒纵机构，即现代叉瓦式擒纵机构的前身；1728～1759年，英国的哈里森制造出高精度的标准航海钟；1775～1780年，英国的阿诺德创造出精密表用擒纵机构。 </w:t>
      </w:r>
    </w:p>
    <w:p>
      <w:pPr>
        <w:jc w:val="left"/>
        <w:rPr>
          <w:rFonts w:hint="eastAsia"/>
          <w:b/>
          <w:bCs/>
          <w:color w:val="0000FF"/>
          <w:sz w:val="28"/>
          <w:szCs w:val="28"/>
        </w:rPr>
      </w:pPr>
      <w:r>
        <w:rPr>
          <w:rFonts w:hint="eastAsia"/>
          <w:sz w:val="28"/>
          <w:szCs w:val="28"/>
        </w:rPr>
        <w:t xml:space="preserve">　　18～19世纪，钟表制造业已逐步实现工业化生产，并达到相当高的水平。20世纪，随着电子工业的迅速发展，电池驱动钟、交流电钟、电机械表、指针式石英电子钟表、数字式石英电子钟表相继问世，钟表的日差已小于0.5秒，钟表进入了微电子技术与精密机械相结合的石英化新时期。 </w:t>
      </w: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 xml:space="preserve">梯田文化    教辅专家                               《课堂点睛》 《课堂内外》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5C0A0C6"/>
    <w:multiLevelType w:val="singleLevel"/>
    <w:tmpl w:val="55C0A0C6"/>
    <w:lvl w:ilvl="0" w:tentative="0">
      <w:start w:val="3"/>
      <w:numFmt w:val="chineseCounting"/>
      <w:suff w:val="nothing"/>
      <w:lvlText w:val="（%1）"/>
      <w:lvlJc w:val="left"/>
    </w:lvl>
  </w:abstractNum>
  <w:abstractNum w:abstractNumId="1">
    <w:nsid w:val="5603F8FD"/>
    <w:multiLevelType w:val="singleLevel"/>
    <w:tmpl w:val="5603F8FD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5607501B"/>
    <w:multiLevelType w:val="singleLevel"/>
    <w:tmpl w:val="5607501B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56075AE6"/>
    <w:multiLevelType w:val="singleLevel"/>
    <w:tmpl w:val="56075AE6"/>
    <w:lvl w:ilvl="0" w:tentative="0">
      <w:start w:val="7"/>
      <w:numFmt w:val="chineseCounting"/>
      <w:suff w:val="nothing"/>
      <w:lvlText w:val="(%1）"/>
      <w:lvlJc w:val="left"/>
    </w:lvl>
  </w:abstractNum>
  <w:abstractNum w:abstractNumId="4">
    <w:nsid w:val="56075B1F"/>
    <w:multiLevelType w:val="singleLevel"/>
    <w:tmpl w:val="56075B1F"/>
    <w:lvl w:ilvl="0" w:tentative="0">
      <w:start w:val="2"/>
      <w:numFmt w:val="decimal"/>
      <w:suff w:val="nothing"/>
      <w:lvlText w:val="%1、"/>
      <w:lvlJc w:val="left"/>
    </w:lvl>
  </w:abstractNum>
  <w:abstractNum w:abstractNumId="5">
    <w:nsid w:val="5608E34D"/>
    <w:multiLevelType w:val="singleLevel"/>
    <w:tmpl w:val="5608E34D"/>
    <w:lvl w:ilvl="0" w:tentative="0">
      <w:start w:val="1"/>
      <w:numFmt w:val="chineseCounting"/>
      <w:suff w:val="nothing"/>
      <w:lvlText w:val="%1、"/>
      <w:lvlJc w:val="left"/>
    </w:lvl>
  </w:abstractNum>
  <w:abstractNum w:abstractNumId="6">
    <w:nsid w:val="5608E7F9"/>
    <w:multiLevelType w:val="singleLevel"/>
    <w:tmpl w:val="5608E7F9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F01E56"/>
    <w:rsid w:val="00781846"/>
    <w:rsid w:val="00795E54"/>
    <w:rsid w:val="00E40564"/>
    <w:rsid w:val="00F01E56"/>
    <w:rsid w:val="15E1050F"/>
    <w:rsid w:val="4A062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uiPriority w:val="99"/>
    <w:rPr>
      <w:sz w:val="18"/>
      <w:szCs w:val="18"/>
    </w:rPr>
  </w:style>
  <w:style w:type="character" w:customStyle="1" w:styleId="8">
    <w:name w:val="页脚 Char"/>
    <w:basedOn w:val="6"/>
    <w:link w:val="3"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8</Pages>
  <Words>366</Words>
  <Characters>2088</Characters>
  <Lines>17</Lines>
  <Paragraphs>4</Paragraphs>
  <TotalTime>0</TotalTime>
  <ScaleCrop>false</ScaleCrop>
  <LinksUpToDate>false</LinksUpToDate>
  <CharactersWithSpaces>2450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2018-08-29T06:09:00Z</dcterms:created>
  <dc:creator>Administrator</dc:creator>
  <cp:lastModifiedBy>Administrator</cp:lastModifiedBy>
  <dcterms:modified xsi:type="dcterms:W3CDTF">2024-01-03T06:38:36Z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191604130B0147389707866D41D9C3E0</vt:lpwstr>
  </property>
</Properties>
</file>